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361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36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Zhu Rui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ATRenew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HONGQIAO VANKE CENTER T5 BUILDING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SHENCHANG ROAD, MINHANG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200130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05/18/2032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05/18/2035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0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restricted share units to purchase 30,000 Class A ordinary shares granted on May 18, 2022. The restricted share units vest in equal installments of 1/3 of the restricted share units on the May 18 of each year thereafter over the next 3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share unit represents the contingent right to receive one (1) Class A ordinary shares of the Issuer upon vesting.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restricted share units purchase 30,000 Class A ordinary shares granted on May 18, 2025. The restricted share units vest in equal installments of 1/3 of the restricted share units on the May 18 of each year thereafter over the next 3 years, subject to the reporting person's continued service through the applicable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Zhu Rui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35039" TargetMode="External"/><Relationship Id="rId11" Type="http://schemas.openxmlformats.org/officeDocument/2006/relationships/hyperlink" Target="http://www.sec.gov/cgi-bin/browse-edgar?action=getcompany&amp;CIK=00018389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2026-03-18T06:33:30Z</dcterms:created>
  <dcterms:modified xsi:type="dcterms:W3CDTF">2026-03-18T06:33:30Z</dcterms:modified>
</cp:coreProperties>
</file>